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Times New Roman" w:eastAsia="仿宋_GB2312" w:cs="仿宋_GB2312"/>
          <w:b w:val="0"/>
          <w:i w:val="0"/>
          <w:caps w:val="0"/>
          <w:color w:val="000000"/>
          <w:spacing w:val="0"/>
          <w:kern w:val="0"/>
          <w:sz w:val="36"/>
          <w:szCs w:val="36"/>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Times New Roman" w:eastAsia="仿宋_GB2312" w:cs="仿宋_GB2312"/>
          <w:b w:val="0"/>
          <w:i w:val="0"/>
          <w:caps w:val="0"/>
          <w:color w:val="000000"/>
          <w:spacing w:val="0"/>
          <w:kern w:val="0"/>
          <w:sz w:val="36"/>
          <w:szCs w:val="36"/>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Times New Roman" w:eastAsia="仿宋_GB2312" w:cs="仿宋_GB2312"/>
          <w:b w:val="0"/>
          <w:i w:val="0"/>
          <w:caps w:val="0"/>
          <w:color w:val="000000"/>
          <w:spacing w:val="0"/>
          <w:kern w:val="0"/>
          <w:sz w:val="36"/>
          <w:szCs w:val="36"/>
          <w:shd w:val="clear" w:fill="FFFFFF"/>
          <w:lang w:val="en-US" w:eastAsia="zh-CN" w:bidi="ar"/>
        </w:rPr>
      </w:pPr>
      <w:r>
        <w:rPr>
          <w:rFonts w:hint="eastAsia" w:ascii="仿宋_GB2312" w:hAnsi="Times New Roman" w:eastAsia="仿宋_GB2312" w:cs="仿宋_GB2312"/>
          <w:b w:val="0"/>
          <w:i w:val="0"/>
          <w:caps w:val="0"/>
          <w:color w:val="000000"/>
          <w:spacing w:val="0"/>
          <w:kern w:val="0"/>
          <w:sz w:val="36"/>
          <w:szCs w:val="36"/>
          <w:shd w:val="clear" w:fill="FFFFFF"/>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Times New Roman" w:eastAsia="仿宋_GB2312" w:cs="仿宋_GB2312"/>
          <w:b w:val="0"/>
          <w:i w:val="0"/>
          <w:caps w:val="0"/>
          <w:color w:val="000000"/>
          <w:spacing w:val="0"/>
          <w:kern w:val="0"/>
          <w:sz w:val="36"/>
          <w:szCs w:val="36"/>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Times New Roman" w:eastAsia="仿宋_GB2312" w:cs="仿宋_GB2312"/>
          <w:b w:val="0"/>
          <w:i w:val="0"/>
          <w:caps w:val="0"/>
          <w:color w:val="000000"/>
          <w:spacing w:val="0"/>
          <w:kern w:val="0"/>
          <w:sz w:val="36"/>
          <w:szCs w:val="36"/>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Times New Roman" w:eastAsia="仿宋_GB2312" w:cs="仿宋_GB2312"/>
          <w:b w:val="0"/>
          <w:i w:val="0"/>
          <w:caps w:val="0"/>
          <w:color w:val="000000"/>
          <w:spacing w:val="0"/>
          <w:kern w:val="0"/>
          <w:sz w:val="36"/>
          <w:szCs w:val="36"/>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仿宋_GB2312" w:hAnsi="Times New Roman" w:eastAsia="仿宋_GB2312" w:cs="仿宋_GB2312"/>
          <w:b w:val="0"/>
          <w:i w:val="0"/>
          <w:caps w:val="0"/>
          <w:color w:val="auto"/>
          <w:spacing w:val="0"/>
          <w:kern w:val="0"/>
          <w:sz w:val="36"/>
          <w:szCs w:val="36"/>
          <w:shd w:val="clear" w:fill="FFFFFF"/>
          <w:lang w:val="en-US" w:eastAsia="zh-CN" w:bidi="ar"/>
        </w:rPr>
      </w:pPr>
      <w:r>
        <w:rPr>
          <w:rFonts w:hint="eastAsia" w:ascii="仿宋_GB2312" w:hAnsi="Times New Roman" w:eastAsia="仿宋_GB2312" w:cs="仿宋_GB2312"/>
          <w:b w:val="0"/>
          <w:i w:val="0"/>
          <w:caps w:val="0"/>
          <w:color w:val="auto"/>
          <w:spacing w:val="0"/>
          <w:kern w:val="0"/>
          <w:sz w:val="36"/>
          <w:szCs w:val="36"/>
          <w:shd w:val="clear" w:fill="FFFFFF"/>
          <w:lang w:val="en-US" w:eastAsia="zh-CN" w:bidi="ar"/>
        </w:rPr>
        <w:t>金</w:t>
      </w:r>
      <w:r>
        <w:rPr>
          <w:rFonts w:ascii="仿宋_GB2312" w:hAnsi="Times New Roman" w:eastAsia="仿宋_GB2312" w:cs="仿宋_GB2312"/>
          <w:b w:val="0"/>
          <w:i w:val="0"/>
          <w:caps w:val="0"/>
          <w:color w:val="auto"/>
          <w:spacing w:val="0"/>
          <w:kern w:val="0"/>
          <w:sz w:val="36"/>
          <w:szCs w:val="36"/>
          <w:shd w:val="clear" w:fill="FFFFFF"/>
          <w:lang w:val="en-US" w:eastAsia="zh-CN" w:bidi="ar"/>
        </w:rPr>
        <w:t>文明</w:t>
      </w:r>
      <w:r>
        <w:rPr>
          <w:rFonts w:hint="eastAsia" w:ascii="仿宋_GB2312" w:hAnsi="Times New Roman" w:eastAsia="仿宋_GB2312" w:cs="仿宋_GB2312"/>
          <w:b w:val="0"/>
          <w:i w:val="0"/>
          <w:caps w:val="0"/>
          <w:color w:val="auto"/>
          <w:spacing w:val="0"/>
          <w:kern w:val="0"/>
          <w:sz w:val="36"/>
          <w:szCs w:val="36"/>
          <w:shd w:val="clear" w:fill="FFFFFF"/>
          <w:lang w:val="en-US" w:eastAsia="zh-CN" w:bidi="ar"/>
        </w:rPr>
        <w:t>办</w:t>
      </w:r>
      <w:r>
        <w:rPr>
          <w:rFonts w:ascii="仿宋_GB2312" w:hAnsi="Times New Roman" w:eastAsia="仿宋_GB2312" w:cs="仿宋_GB2312"/>
          <w:b w:val="0"/>
          <w:i w:val="0"/>
          <w:caps w:val="0"/>
          <w:color w:val="auto"/>
          <w:spacing w:val="0"/>
          <w:kern w:val="0"/>
          <w:sz w:val="36"/>
          <w:szCs w:val="36"/>
          <w:shd w:val="clear" w:fill="FFFFFF"/>
          <w:lang w:val="en-US" w:eastAsia="zh-CN" w:bidi="ar"/>
        </w:rPr>
        <w:t>〔</w:t>
      </w:r>
      <w:r>
        <w:rPr>
          <w:rFonts w:hint="eastAsia" w:ascii="仿宋_GB2312" w:hAnsi="Times New Roman" w:eastAsia="仿宋_GB2312" w:cs="仿宋_GB2312"/>
          <w:b w:val="0"/>
          <w:i w:val="0"/>
          <w:caps w:val="0"/>
          <w:color w:val="auto"/>
          <w:spacing w:val="0"/>
          <w:kern w:val="0"/>
          <w:sz w:val="36"/>
          <w:szCs w:val="36"/>
          <w:shd w:val="clear" w:fill="FFFFFF"/>
          <w:lang w:val="en-US" w:eastAsia="zh-CN" w:bidi="ar"/>
        </w:rPr>
        <w:t>2017〕9号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方正小标宋简体" w:hAnsi="方正小标宋简体" w:eastAsia="方正小标宋简体" w:cs="方正小标宋简体"/>
          <w:b w:val="0"/>
          <w:bCs/>
          <w:i w:val="0"/>
          <w:caps w:val="0"/>
          <w:color w:val="auto"/>
          <w:spacing w:val="0"/>
          <w:sz w:val="21"/>
          <w:szCs w:val="21"/>
          <w:u w:val="none"/>
          <w:shd w:val="clear" w:fill="FFFFFF"/>
        </w:rPr>
      </w:pPr>
    </w:p>
    <w:p>
      <w:pPr>
        <w:rPr>
          <w:rFonts w:hint="eastAsia" w:ascii="方正小标宋简体" w:hAnsi="方正小标宋简体" w:eastAsia="方正小标宋简体" w:cs="方正小标宋简体"/>
          <w:b w:val="0"/>
          <w:bCs/>
          <w:i w:val="0"/>
          <w:caps w:val="0"/>
          <w:color w:val="auto"/>
          <w:spacing w:val="0"/>
          <w:sz w:val="21"/>
          <w:szCs w:val="21"/>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i w:val="0"/>
          <w:color w:val="auto"/>
          <w:spacing w:val="-20"/>
          <w:sz w:val="44"/>
          <w:szCs w:val="44"/>
          <w:u w:val="none"/>
        </w:rPr>
      </w:pPr>
      <w:r>
        <w:rPr>
          <w:rFonts w:hint="eastAsia" w:ascii="方正小标宋简体" w:hAnsi="方正小标宋简体" w:eastAsia="方正小标宋简体" w:cs="方正小标宋简体"/>
          <w:b w:val="0"/>
          <w:bCs/>
          <w:i w:val="0"/>
          <w:caps w:val="0"/>
          <w:color w:val="auto"/>
          <w:spacing w:val="-20"/>
          <w:sz w:val="44"/>
          <w:szCs w:val="44"/>
          <w:u w:val="none"/>
          <w:shd w:val="clear" w:fill="FFFFFF"/>
          <w:lang w:eastAsia="zh-CN"/>
        </w:rPr>
        <w:t>转发《关于评选第九届六安市文明单位的通知》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80" w:lineRule="atLeast"/>
        <w:ind w:right="0"/>
        <w:jc w:val="left"/>
        <w:rPr>
          <w:rFonts w:hint="eastAsia" w:ascii="仿宋_GB2312" w:hAnsi="Times New Roman" w:eastAsia="仿宋_GB2312" w:cs="仿宋_GB2312"/>
          <w:b w:val="0"/>
          <w:i w:val="0"/>
          <w:caps w:val="0"/>
          <w:color w:val="auto"/>
          <w:spacing w:val="0"/>
          <w:kern w:val="0"/>
          <w:sz w:val="34"/>
          <w:szCs w:val="34"/>
          <w:shd w:val="clear" w:fill="FFFFFF"/>
          <w:lang w:val="en-US" w:eastAsia="zh-CN" w:bidi="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rPr>
          <w:rFonts w:hint="default" w:ascii="仿宋_GB2312" w:hAnsi="Times New Roman" w:eastAsia="仿宋_GB2312" w:cs="仿宋_GB2312"/>
          <w:b w:val="0"/>
          <w:i w:val="0"/>
          <w:caps w:val="0"/>
          <w:color w:val="auto"/>
          <w:spacing w:val="0"/>
          <w:kern w:val="0"/>
          <w:sz w:val="34"/>
          <w:szCs w:val="34"/>
          <w:shd w:val="clear" w:fill="FFFFFF"/>
          <w:lang w:val="en-US" w:eastAsia="zh-CN" w:bidi="ar"/>
        </w:rPr>
      </w:pPr>
      <w:r>
        <w:rPr>
          <w:rFonts w:hint="eastAsia" w:ascii="仿宋_GB2312" w:hAnsi="Times New Roman" w:eastAsia="仿宋_GB2312" w:cs="仿宋_GB2312"/>
          <w:b w:val="0"/>
          <w:i w:val="0"/>
          <w:caps w:val="0"/>
          <w:color w:val="auto"/>
          <w:spacing w:val="0"/>
          <w:kern w:val="0"/>
          <w:sz w:val="34"/>
          <w:szCs w:val="34"/>
          <w:shd w:val="clear" w:fill="FFFFFF"/>
          <w:lang w:val="en-US" w:eastAsia="zh-CN" w:bidi="ar"/>
        </w:rPr>
        <w:t>各乡镇街，示范园区，区直各单位：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680"/>
        <w:jc w:val="left"/>
        <w:textAlignment w:val="auto"/>
        <w:rPr>
          <w:rFonts w:hint="eastAsia" w:ascii="仿宋_GB2312" w:hAnsi="Times New Roman" w:eastAsia="仿宋_GB2312" w:cs="仿宋_GB2312"/>
          <w:b w:val="0"/>
          <w:i w:val="0"/>
          <w:caps w:val="0"/>
          <w:color w:val="auto"/>
          <w:spacing w:val="0"/>
          <w:kern w:val="0"/>
          <w:sz w:val="34"/>
          <w:szCs w:val="34"/>
          <w:shd w:val="clear" w:fill="FFFFFF"/>
          <w:lang w:val="en-US" w:eastAsia="zh-CN" w:bidi="ar"/>
        </w:rPr>
      </w:pPr>
      <w:r>
        <w:rPr>
          <w:rFonts w:hint="eastAsia" w:ascii="仿宋_GB2312" w:hAnsi="Times New Roman" w:eastAsia="仿宋_GB2312" w:cs="仿宋_GB2312"/>
          <w:b w:val="0"/>
          <w:i w:val="0"/>
          <w:caps w:val="0"/>
          <w:color w:val="auto"/>
          <w:spacing w:val="0"/>
          <w:kern w:val="0"/>
          <w:sz w:val="34"/>
          <w:szCs w:val="34"/>
          <w:shd w:val="clear" w:fill="FFFFFF"/>
          <w:lang w:val="en-US" w:eastAsia="zh-CN" w:bidi="ar"/>
        </w:rPr>
        <w:t>现将《关于评选第九届六安市文明单位的通知》（六市文明</w:t>
      </w:r>
      <w:r>
        <w:rPr>
          <w:rFonts w:ascii="仿宋_GB2312" w:hAnsi="Times New Roman" w:eastAsia="仿宋_GB2312" w:cs="仿宋_GB2312"/>
          <w:b w:val="0"/>
          <w:i w:val="0"/>
          <w:caps w:val="0"/>
          <w:color w:val="auto"/>
          <w:spacing w:val="0"/>
          <w:kern w:val="0"/>
          <w:sz w:val="36"/>
          <w:szCs w:val="36"/>
          <w:shd w:val="clear" w:fill="FFFFFF"/>
          <w:lang w:val="en-US" w:eastAsia="zh-CN" w:bidi="ar"/>
        </w:rPr>
        <w:t>〔</w:t>
      </w:r>
      <w:r>
        <w:rPr>
          <w:rFonts w:hint="eastAsia" w:ascii="仿宋_GB2312" w:hAnsi="Times New Roman" w:eastAsia="仿宋_GB2312" w:cs="仿宋_GB2312"/>
          <w:b w:val="0"/>
          <w:i w:val="0"/>
          <w:caps w:val="0"/>
          <w:color w:val="auto"/>
          <w:spacing w:val="0"/>
          <w:kern w:val="0"/>
          <w:sz w:val="36"/>
          <w:szCs w:val="36"/>
          <w:shd w:val="clear" w:fill="FFFFFF"/>
          <w:lang w:val="en-US" w:eastAsia="zh-CN" w:bidi="ar"/>
        </w:rPr>
        <w:t>2017〕9号</w:t>
      </w:r>
      <w:r>
        <w:rPr>
          <w:rFonts w:hint="eastAsia" w:ascii="仿宋_GB2312" w:hAnsi="Times New Roman" w:eastAsia="仿宋_GB2312" w:cs="仿宋_GB2312"/>
          <w:b w:val="0"/>
          <w:i w:val="0"/>
          <w:caps w:val="0"/>
          <w:color w:val="auto"/>
          <w:spacing w:val="0"/>
          <w:kern w:val="0"/>
          <w:sz w:val="34"/>
          <w:szCs w:val="34"/>
          <w:shd w:val="clear" w:fill="FFFFFF"/>
          <w:lang w:val="en-US" w:eastAsia="zh-CN" w:bidi="ar"/>
        </w:rPr>
        <w:t>）转发给你们，请认真贯彻落实。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680"/>
        <w:jc w:val="left"/>
        <w:textAlignment w:val="auto"/>
        <w:rPr>
          <w:rFonts w:hint="eastAsia" w:ascii="仿宋_GB2312" w:hAnsi="Times New Roman" w:eastAsia="仿宋_GB2312" w:cs="仿宋_GB2312"/>
          <w:b w:val="0"/>
          <w:i w:val="0"/>
          <w:caps w:val="0"/>
          <w:color w:val="auto"/>
          <w:spacing w:val="0"/>
          <w:kern w:val="0"/>
          <w:sz w:val="34"/>
          <w:szCs w:val="34"/>
          <w:shd w:val="clear" w:fill="FFFFFF"/>
          <w:lang w:val="en-US" w:eastAsia="zh-CN" w:bidi="ar"/>
        </w:rPr>
      </w:pPr>
      <w:r>
        <w:rPr>
          <w:rFonts w:hint="eastAsia" w:ascii="仿宋_GB2312" w:hAnsi="Times New Roman" w:eastAsia="仿宋_GB2312" w:cs="仿宋_GB2312"/>
          <w:b w:val="0"/>
          <w:i w:val="0"/>
          <w:caps w:val="0"/>
          <w:color w:val="auto"/>
          <w:spacing w:val="0"/>
          <w:kern w:val="0"/>
          <w:sz w:val="34"/>
          <w:szCs w:val="3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680"/>
        <w:jc w:val="left"/>
        <w:textAlignment w:val="auto"/>
        <w:rPr>
          <w:rFonts w:hint="eastAsia" w:ascii="仿宋_GB2312" w:hAnsi="Times New Roman" w:eastAsia="仿宋_GB2312" w:cs="仿宋_GB2312"/>
          <w:b w:val="0"/>
          <w:i w:val="0"/>
          <w:caps w:val="0"/>
          <w:color w:val="auto"/>
          <w:spacing w:val="0"/>
          <w:kern w:val="0"/>
          <w:sz w:val="34"/>
          <w:szCs w:val="34"/>
          <w:shd w:val="clear" w:fill="FFFFFF"/>
          <w:lang w:val="en-US" w:eastAsia="zh-CN" w:bidi="ar"/>
        </w:rPr>
      </w:pPr>
      <w:r>
        <w:rPr>
          <w:rFonts w:hint="eastAsia" w:ascii="仿宋_GB2312" w:hAnsi="Times New Roman" w:eastAsia="仿宋_GB2312" w:cs="仿宋_GB2312"/>
          <w:b w:val="0"/>
          <w:i w:val="0"/>
          <w:caps w:val="0"/>
          <w:color w:val="auto"/>
          <w:spacing w:val="0"/>
          <w:kern w:val="0"/>
          <w:sz w:val="34"/>
          <w:szCs w:val="34"/>
          <w:shd w:val="clear"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680"/>
        <w:jc w:val="left"/>
        <w:textAlignment w:val="auto"/>
        <w:rPr>
          <w:rFonts w:hint="eastAsia" w:ascii="仿宋_GB2312" w:hAnsi="Times New Roman" w:eastAsia="仿宋_GB2312" w:cs="仿宋_GB2312"/>
          <w:b w:val="0"/>
          <w:i w:val="0"/>
          <w:caps w:val="0"/>
          <w:color w:val="auto"/>
          <w:spacing w:val="0"/>
          <w:kern w:val="0"/>
          <w:sz w:val="34"/>
          <w:szCs w:val="34"/>
          <w:shd w:val="clear" w:fill="FFFFFF"/>
          <w:lang w:val="en-US" w:eastAsia="zh-CN" w:bidi="ar"/>
        </w:rPr>
      </w:pPr>
      <w:r>
        <w:rPr>
          <w:rFonts w:hint="eastAsia" w:ascii="仿宋_GB2312" w:hAnsi="Times New Roman" w:eastAsia="仿宋_GB2312" w:cs="仿宋_GB2312"/>
          <w:b w:val="0"/>
          <w:i w:val="0"/>
          <w:caps w:val="0"/>
          <w:color w:val="auto"/>
          <w:spacing w:val="0"/>
          <w:kern w:val="0"/>
          <w:sz w:val="34"/>
          <w:szCs w:val="34"/>
          <w:shd w:val="clear" w:fill="FFFFFF"/>
          <w:lang w:val="en-US" w:eastAsia="zh-CN" w:bidi="ar"/>
        </w:rPr>
        <w:t xml:space="preserve">                    金安区文明办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Autospacing="0" w:afterAutospacing="0" w:line="580" w:lineRule="exact"/>
        <w:ind w:left="0" w:leftChars="0" w:right="0" w:rightChars="0" w:firstLine="680"/>
        <w:jc w:val="left"/>
        <w:textAlignment w:val="auto"/>
        <w:rPr>
          <w:rFonts w:hint="default" w:ascii="仿宋_GB2312" w:hAnsi="Times New Roman" w:eastAsia="仿宋_GB2312" w:cs="仿宋_GB2312"/>
          <w:b w:val="0"/>
          <w:i w:val="0"/>
          <w:caps w:val="0"/>
          <w:color w:val="auto"/>
          <w:spacing w:val="0"/>
          <w:kern w:val="0"/>
          <w:sz w:val="34"/>
          <w:szCs w:val="34"/>
          <w:shd w:val="clear" w:fill="FFFFFF"/>
          <w:lang w:val="en-US" w:eastAsia="zh-CN" w:bidi="ar"/>
        </w:rPr>
      </w:pPr>
      <w:r>
        <w:rPr>
          <w:rFonts w:hint="eastAsia" w:ascii="仿宋_GB2312" w:hAnsi="Times New Roman" w:eastAsia="仿宋_GB2312" w:cs="仿宋_GB2312"/>
          <w:b w:val="0"/>
          <w:i w:val="0"/>
          <w:caps w:val="0"/>
          <w:color w:val="auto"/>
          <w:spacing w:val="0"/>
          <w:kern w:val="0"/>
          <w:sz w:val="34"/>
          <w:szCs w:val="34"/>
          <w:shd w:val="clear" w:fill="FFFFFF"/>
          <w:lang w:val="en-US" w:eastAsia="zh-CN" w:bidi="ar"/>
        </w:rPr>
        <w:t xml:space="preserve">                   2017年5月19日</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widowControl/>
        <w:spacing w:line="480" w:lineRule="exact"/>
        <w:jc w:val="center"/>
        <w:rPr>
          <w:rFonts w:hint="eastAsia" w:cs="宋体"/>
          <w:color w:val="000000"/>
          <w:sz w:val="36"/>
          <w:szCs w:val="36"/>
        </w:rPr>
      </w:pPr>
    </w:p>
    <w:p>
      <w:pPr>
        <w:widowControl/>
        <w:spacing w:line="580" w:lineRule="exact"/>
        <w:jc w:val="center"/>
        <w:rPr>
          <w:rFonts w:hint="eastAsia" w:cs="宋体"/>
          <w:color w:val="000000"/>
          <w:sz w:val="36"/>
          <w:szCs w:val="36"/>
        </w:rPr>
      </w:pPr>
    </w:p>
    <w:p>
      <w:pPr>
        <w:widowControl/>
        <w:spacing w:line="620" w:lineRule="exact"/>
        <w:jc w:val="center"/>
        <w:rPr>
          <w:rFonts w:hint="eastAsia" w:cs="宋体"/>
          <w:color w:val="000000"/>
          <w:sz w:val="36"/>
          <w:szCs w:val="36"/>
        </w:rPr>
      </w:pPr>
    </w:p>
    <w:p>
      <w:pPr>
        <w:widowControl/>
        <w:spacing w:line="760" w:lineRule="exact"/>
        <w:jc w:val="center"/>
        <w:rPr>
          <w:rFonts w:hint="eastAsia" w:cs="宋体"/>
          <w:color w:val="000000"/>
          <w:sz w:val="36"/>
          <w:szCs w:val="36"/>
        </w:rPr>
      </w:pPr>
    </w:p>
    <w:p>
      <w:pPr>
        <w:widowControl/>
        <w:spacing w:line="760" w:lineRule="exact"/>
        <w:jc w:val="center"/>
        <w:rPr>
          <w:color w:val="000000"/>
          <w:sz w:val="36"/>
          <w:szCs w:val="36"/>
        </w:rPr>
      </w:pPr>
    </w:p>
    <w:p>
      <w:pPr>
        <w:widowControl/>
        <w:spacing w:before="312" w:beforeLines="100" w:line="450" w:lineRule="atLeast"/>
        <w:ind w:firstLine="160" w:firstLineChars="50"/>
        <w:jc w:val="center"/>
        <w:outlineLvl w:val="1"/>
        <w:rPr>
          <w:rFonts w:eastAsia="仿宋_GB2312"/>
          <w:color w:val="000000"/>
          <w:sz w:val="32"/>
          <w:szCs w:val="32"/>
        </w:rPr>
      </w:pPr>
      <w:r>
        <w:rPr>
          <w:rFonts w:eastAsia="仿宋_GB2312"/>
          <w:color w:val="000000"/>
          <w:sz w:val="32"/>
          <w:szCs w:val="32"/>
        </w:rPr>
        <w:t>六市文明〔2017〕</w:t>
      </w:r>
      <w:r>
        <w:rPr>
          <w:rFonts w:hint="eastAsia" w:eastAsia="仿宋_GB2312"/>
          <w:color w:val="000000"/>
          <w:sz w:val="32"/>
          <w:szCs w:val="32"/>
        </w:rPr>
        <w:t>9</w:t>
      </w:r>
      <w:r>
        <w:rPr>
          <w:rFonts w:eastAsia="仿宋_GB2312"/>
          <w:color w:val="000000"/>
          <w:sz w:val="32"/>
          <w:szCs w:val="32"/>
        </w:rPr>
        <w:t>号</w:t>
      </w:r>
    </w:p>
    <w:p>
      <w:pPr>
        <w:widowControl/>
        <w:spacing w:line="600" w:lineRule="exact"/>
        <w:jc w:val="center"/>
        <w:outlineLvl w:val="1"/>
        <w:rPr>
          <w:rFonts w:hint="eastAsia" w:hAnsi="????" w:cs="宋体"/>
          <w:b/>
          <w:bCs/>
          <w:color w:val="000000"/>
          <w:kern w:val="36"/>
          <w:szCs w:val="32"/>
        </w:rPr>
      </w:pPr>
    </w:p>
    <w:p>
      <w:pPr>
        <w:widowControl/>
        <w:spacing w:line="600" w:lineRule="exact"/>
        <w:jc w:val="center"/>
        <w:outlineLvl w:val="1"/>
        <w:rPr>
          <w:rFonts w:hint="eastAsia" w:hAnsi="????" w:cs="宋体"/>
          <w:b/>
          <w:bCs/>
          <w:color w:val="000000"/>
          <w:kern w:val="36"/>
          <w:szCs w:val="32"/>
        </w:rPr>
      </w:pPr>
    </w:p>
    <w:p>
      <w:pPr>
        <w:spacing w:line="640" w:lineRule="exact"/>
        <w:jc w:val="center"/>
        <w:rPr>
          <w:rFonts w:hint="eastAsia" w:ascii="方正小标宋简体" w:hAnsi="华文中宋" w:eastAsia="方正小标宋简体"/>
          <w:color w:val="000000"/>
          <w:spacing w:val="10"/>
          <w:sz w:val="44"/>
          <w:szCs w:val="44"/>
        </w:rPr>
      </w:pPr>
      <w:r>
        <w:rPr>
          <w:rFonts w:hint="eastAsia" w:ascii="方正小标宋简体" w:hAnsi="华文中宋" w:eastAsia="方正小标宋简体"/>
          <w:color w:val="000000"/>
          <w:spacing w:val="10"/>
          <w:sz w:val="44"/>
          <w:szCs w:val="44"/>
        </w:rPr>
        <w:t>关于</w:t>
      </w:r>
      <w:r>
        <w:rPr>
          <w:rFonts w:hint="eastAsia" w:ascii="方正小标宋简体" w:hAnsi="华文中宋" w:eastAsia="方正小标宋简体"/>
          <w:color w:val="000000"/>
          <w:sz w:val="44"/>
          <w:szCs w:val="44"/>
        </w:rPr>
        <w:t>评选</w:t>
      </w:r>
      <w:r>
        <w:rPr>
          <w:rFonts w:hint="eastAsia" w:ascii="方正小标宋简体" w:hAnsi="华文中宋" w:eastAsia="方正小标宋简体"/>
          <w:color w:val="000000"/>
          <w:spacing w:val="10"/>
          <w:sz w:val="44"/>
          <w:szCs w:val="44"/>
        </w:rPr>
        <w:t>第九届六安市文明单位的通知</w:t>
      </w:r>
    </w:p>
    <w:p>
      <w:pPr>
        <w:spacing w:line="560" w:lineRule="exact"/>
        <w:rPr>
          <w:rFonts w:hint="eastAsia"/>
          <w:color w:val="000000"/>
          <w:sz w:val="32"/>
          <w:szCs w:val="32"/>
        </w:rPr>
      </w:pPr>
    </w:p>
    <w:p>
      <w:pPr>
        <w:spacing w:line="580" w:lineRule="exact"/>
        <w:rPr>
          <w:rFonts w:hint="eastAsia" w:ascii="仿宋_GB2312" w:eastAsia="仿宋_GB2312"/>
          <w:color w:val="000000"/>
          <w:sz w:val="32"/>
          <w:szCs w:val="32"/>
        </w:rPr>
      </w:pPr>
      <w:r>
        <w:rPr>
          <w:rFonts w:hint="eastAsia" w:ascii="仿宋_GB2312" w:eastAsia="仿宋_GB2312"/>
          <w:color w:val="000000"/>
          <w:sz w:val="32"/>
          <w:szCs w:val="32"/>
        </w:rPr>
        <w:t>各县区文明委，开发区文明委，市直文明委，市直各单位：</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为</w:t>
      </w:r>
      <w:r>
        <w:rPr>
          <w:rFonts w:hint="eastAsia" w:ascii="仿宋_GB2312" w:eastAsia="仿宋_GB2312"/>
          <w:sz w:val="32"/>
          <w:szCs w:val="32"/>
        </w:rPr>
        <w:t>深入贯彻</w:t>
      </w:r>
      <w:r>
        <w:rPr>
          <w:rFonts w:ascii="仿宋_GB2312" w:eastAsia="仿宋_GB2312"/>
          <w:sz w:val="32"/>
          <w:szCs w:val="32"/>
        </w:rPr>
        <w:t>党的十八大</w:t>
      </w:r>
      <w:r>
        <w:rPr>
          <w:rFonts w:hint="eastAsia" w:ascii="仿宋_GB2312" w:eastAsia="仿宋_GB2312"/>
          <w:color w:val="000000"/>
          <w:sz w:val="32"/>
          <w:szCs w:val="32"/>
        </w:rPr>
        <w:t>及</w:t>
      </w:r>
      <w:r>
        <w:rPr>
          <w:rFonts w:ascii="仿宋_GB2312" w:eastAsia="仿宋_GB2312"/>
          <w:sz w:val="32"/>
          <w:szCs w:val="32"/>
        </w:rPr>
        <w:t>十八届三中、四中、五中、六中全会精神和习近平总书记系列重要讲话精神</w:t>
      </w:r>
      <w:r>
        <w:rPr>
          <w:rFonts w:hint="eastAsia" w:ascii="仿宋_GB2312" w:eastAsia="仿宋_GB2312"/>
          <w:sz w:val="32"/>
          <w:szCs w:val="32"/>
        </w:rPr>
        <w:t>特别是视察六安重要讲话精神</w:t>
      </w:r>
      <w:r>
        <w:rPr>
          <w:rFonts w:ascii="仿宋_GB2312" w:eastAsia="仿宋_GB2312"/>
          <w:sz w:val="32"/>
          <w:szCs w:val="32"/>
        </w:rPr>
        <w:t>，认真落实省第十次党代会和市第四次党代会部署，</w:t>
      </w:r>
      <w:r>
        <w:rPr>
          <w:rFonts w:hint="eastAsia" w:ascii="仿宋_GB2312" w:eastAsia="仿宋_GB2312"/>
          <w:color w:val="000000"/>
          <w:sz w:val="32"/>
          <w:szCs w:val="32"/>
        </w:rPr>
        <w:t>深入推进群众性精神文明创建活动，大力培育和践行社会主义核心价值观，不断提升公民文明素质和城乡文明程度，根据《六安市文明单位创建和管理办法》规定，市文明委将组织开展第九届六安市文明单位评选工作。现将有关事项通知如下：</w:t>
      </w:r>
    </w:p>
    <w:p>
      <w:pPr>
        <w:pStyle w:val="3"/>
        <w:spacing w:line="580" w:lineRule="exact"/>
        <w:rPr>
          <w:rFonts w:hint="eastAsia" w:ascii="黑体" w:eastAsia="黑体"/>
          <w:szCs w:val="32"/>
        </w:rPr>
      </w:pPr>
      <w:r>
        <w:rPr>
          <w:rFonts w:hint="eastAsia" w:ascii="黑体" w:eastAsia="黑体"/>
          <w:szCs w:val="32"/>
        </w:rPr>
        <w:t xml:space="preserve">一、申报范围   </w:t>
      </w:r>
    </w:p>
    <w:p>
      <w:pPr>
        <w:pStyle w:val="16"/>
        <w:spacing w:line="600" w:lineRule="exact"/>
        <w:rPr>
          <w:rFonts w:hint="eastAsia" w:ascii="仿宋_GB2312" w:eastAsia="仿宋_GB2312"/>
          <w:color w:val="000000"/>
          <w:szCs w:val="32"/>
        </w:rPr>
      </w:pPr>
      <w:r>
        <w:rPr>
          <w:rFonts w:hint="eastAsia" w:ascii="仿宋_GB2312" w:eastAsia="仿宋_GB2312"/>
          <w:color w:val="000000"/>
          <w:szCs w:val="32"/>
        </w:rPr>
        <w:t>各级党政机关、人民团体机关及其基层单位，实行独立核算、具有独立法人资格的各种所有制形式的企业、事业单位和新经济组织、新社会组织，中央和省驻六安企业、事业单位。</w:t>
      </w:r>
    </w:p>
    <w:p>
      <w:pPr>
        <w:pStyle w:val="16"/>
        <w:spacing w:line="620" w:lineRule="exact"/>
        <w:rPr>
          <w:rFonts w:hint="eastAsia" w:ascii="仿宋_GB2312" w:eastAsia="仿宋_GB2312"/>
          <w:color w:val="000000"/>
          <w:szCs w:val="32"/>
        </w:rPr>
      </w:pPr>
      <w:r>
        <w:rPr>
          <w:rFonts w:hint="eastAsia" w:ascii="仿宋_GB2312" w:eastAsia="仿宋_GB2312"/>
          <w:color w:val="000000"/>
          <w:szCs w:val="32"/>
        </w:rPr>
        <w:t>各行政村、现役部队</w:t>
      </w:r>
      <w:r>
        <w:rPr>
          <w:rFonts w:hint="eastAsia" w:ascii="仿宋_GB2312" w:eastAsia="仿宋_GB2312"/>
          <w:szCs w:val="32"/>
        </w:rPr>
        <w:t>、未入选“六安市文明校园”的中小学校</w:t>
      </w:r>
      <w:r>
        <w:rPr>
          <w:rFonts w:hint="eastAsia" w:ascii="仿宋_GB2312" w:eastAsia="仿宋_GB2312"/>
          <w:color w:val="000000"/>
          <w:szCs w:val="32"/>
        </w:rPr>
        <w:t>不参加市文明单位评选。</w:t>
      </w:r>
    </w:p>
    <w:p>
      <w:pPr>
        <w:pStyle w:val="16"/>
        <w:spacing w:line="620" w:lineRule="exact"/>
        <w:rPr>
          <w:rFonts w:hint="eastAsia"/>
          <w:spacing w:val="-4"/>
        </w:rPr>
      </w:pPr>
      <w:r>
        <w:rPr>
          <w:rFonts w:hint="eastAsia"/>
          <w:spacing w:val="-4"/>
        </w:rPr>
        <w:t>二、申报条件</w:t>
      </w:r>
      <w:r>
        <w:rPr>
          <w:rFonts w:hint="eastAsia" w:ascii="黑体"/>
          <w:color w:val="000000"/>
          <w:szCs w:val="32"/>
        </w:rPr>
        <w:t xml:space="preserve">  </w:t>
      </w:r>
    </w:p>
    <w:p>
      <w:pPr>
        <w:spacing w:line="620" w:lineRule="exact"/>
        <w:ind w:firstLine="640" w:firstLineChars="200"/>
        <w:rPr>
          <w:rFonts w:hint="eastAsia" w:ascii="仿宋_GB2312" w:eastAsia="仿宋_GB2312"/>
          <w:sz w:val="32"/>
          <w:szCs w:val="32"/>
        </w:rPr>
      </w:pPr>
      <w:r>
        <w:rPr>
          <w:rFonts w:hint="eastAsia" w:ascii="仿宋_GB2312" w:eastAsia="仿宋_GB2312"/>
          <w:color w:val="000000"/>
          <w:sz w:val="32"/>
          <w:szCs w:val="32"/>
        </w:rPr>
        <w:t>申报单位必须自2016年以来，在物质文明、政治文明、生态文明、精神文明建设方面取得优异成绩，</w:t>
      </w:r>
      <w:r>
        <w:rPr>
          <w:rFonts w:hint="eastAsia" w:ascii="仿宋_GB2312" w:eastAsia="仿宋_GB2312"/>
          <w:sz w:val="32"/>
          <w:szCs w:val="32"/>
        </w:rPr>
        <w:t>连续获得两届县、区或市直文明单位称号</w:t>
      </w:r>
      <w:r>
        <w:rPr>
          <w:rFonts w:hint="eastAsia" w:ascii="仿宋_GB2312" w:eastAsia="仿宋_GB2312"/>
          <w:color w:val="000000"/>
          <w:sz w:val="32"/>
          <w:szCs w:val="32"/>
        </w:rPr>
        <w:t>，并达到《第九届六安市文明单位标准》。在</w:t>
      </w:r>
      <w:r>
        <w:rPr>
          <w:rFonts w:hint="eastAsia" w:ascii="仿宋_GB2312" w:eastAsia="仿宋_GB2312"/>
          <w:sz w:val="32"/>
          <w:szCs w:val="32"/>
        </w:rPr>
        <w:t>文明城市创建工作中成绩突出的单位，可破格申报。</w:t>
      </w:r>
    </w:p>
    <w:p>
      <w:pPr>
        <w:spacing w:line="62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六安市文明单位评选、命名实行届期制，两年一届，自发文命名当年起连续两年享有荣誉称号。届满后零基启动评选，所有单位均需重新申报。第八届六安市文明单位荣誉称号保留至2017年12月31日。</w:t>
      </w:r>
    </w:p>
    <w:p>
      <w:pPr>
        <w:pStyle w:val="16"/>
        <w:spacing w:line="620" w:lineRule="exact"/>
        <w:rPr>
          <w:rFonts w:hint="eastAsia"/>
          <w:spacing w:val="-4"/>
        </w:rPr>
      </w:pPr>
      <w:r>
        <w:rPr>
          <w:rFonts w:hint="eastAsia"/>
          <w:spacing w:val="-4"/>
          <w:lang w:eastAsia="zh-CN"/>
        </w:rPr>
        <w:t>三</w:t>
      </w:r>
      <w:r>
        <w:rPr>
          <w:rFonts w:hint="eastAsia"/>
          <w:spacing w:val="-4"/>
        </w:rPr>
        <w:t>、评选程序</w:t>
      </w:r>
    </w:p>
    <w:p>
      <w:pPr>
        <w:pStyle w:val="17"/>
        <w:spacing w:line="620" w:lineRule="exact"/>
        <w:ind w:firstLine="643" w:firstLineChars="200"/>
        <w:rPr>
          <w:rFonts w:hint="eastAsia" w:ascii="仿宋_GB2312" w:eastAsia="仿宋_GB2312"/>
          <w:szCs w:val="32"/>
        </w:rPr>
      </w:pPr>
      <w:r>
        <w:rPr>
          <w:rFonts w:hint="eastAsia" w:ascii="楷体_GB2312" w:eastAsia="楷体_GB2312"/>
          <w:b/>
          <w:color w:val="000000"/>
          <w:szCs w:val="32"/>
        </w:rPr>
        <w:t>1、自愿申报（8月份）。</w:t>
      </w:r>
      <w:r>
        <w:rPr>
          <w:rFonts w:hint="eastAsia" w:ascii="仿宋_GB2312" w:eastAsia="仿宋_GB2312"/>
          <w:szCs w:val="32"/>
        </w:rPr>
        <w:t>申报单位按照属地关系或党政隶属关系分别向所在地文明委或市直文明委申报；中央和省属以及外市驻六安企事业单位，可自愿向属地文明委或市文明委申报。同一申报单位不得同时向两个推荐单位申报。</w:t>
      </w:r>
      <w:r>
        <w:rPr>
          <w:rFonts w:hint="eastAsia" w:ascii="仿宋_GB2312" w:eastAsia="仿宋_GB2312"/>
          <w:color w:val="000000"/>
          <w:szCs w:val="32"/>
        </w:rPr>
        <w:t>申报时间为2017年8月1日至31日，逾期不报视为自动放弃。</w:t>
      </w:r>
    </w:p>
    <w:p>
      <w:pPr>
        <w:pStyle w:val="17"/>
        <w:spacing w:line="620" w:lineRule="exact"/>
        <w:ind w:firstLine="643" w:firstLineChars="200"/>
        <w:rPr>
          <w:rFonts w:hint="eastAsia" w:ascii="仿宋_GB2312" w:eastAsia="仿宋_GB2312"/>
          <w:szCs w:val="32"/>
        </w:rPr>
      </w:pPr>
      <w:r>
        <w:rPr>
          <w:rFonts w:hint="eastAsia" w:ascii="楷体_GB2312" w:eastAsia="楷体_GB2312"/>
          <w:b/>
          <w:color w:val="000000"/>
          <w:szCs w:val="32"/>
        </w:rPr>
        <w:t>2、检查考核（9月份）。</w:t>
      </w:r>
      <w:r>
        <w:rPr>
          <w:rFonts w:hint="eastAsia" w:ascii="仿宋_GB2312" w:eastAsia="仿宋_GB2312"/>
          <w:color w:val="000000"/>
          <w:szCs w:val="32"/>
        </w:rPr>
        <w:t>各县区文明委、开发区文明委</w:t>
      </w:r>
      <w:r>
        <w:rPr>
          <w:rFonts w:hint="eastAsia" w:ascii="仿宋_GB2312" w:eastAsia="仿宋_GB2312"/>
          <w:szCs w:val="32"/>
        </w:rPr>
        <w:t>按照《第九届六安市文明单位标准》和《第九届六安市文明单位测评细则》，负责县区申报单位创建情况的检查考核，并择优提出初步名单；市直文明委、市文明办负责市直等申报单位创建情况的检查考核，并择优提出初步名单。</w:t>
      </w:r>
    </w:p>
    <w:p>
      <w:pPr>
        <w:pStyle w:val="17"/>
        <w:spacing w:line="600" w:lineRule="exact"/>
        <w:ind w:firstLine="643" w:firstLineChars="200"/>
        <w:rPr>
          <w:rFonts w:hint="eastAsia" w:ascii="仿宋_GB2312" w:eastAsia="仿宋_GB2312"/>
          <w:szCs w:val="32"/>
        </w:rPr>
      </w:pPr>
      <w:r>
        <w:rPr>
          <w:rFonts w:hint="eastAsia" w:ascii="楷体_GB2312" w:eastAsia="楷体_GB2312"/>
          <w:b/>
          <w:color w:val="000000"/>
          <w:szCs w:val="32"/>
        </w:rPr>
        <w:t>3、征求意见（10月份）。</w:t>
      </w:r>
      <w:r>
        <w:rPr>
          <w:rFonts w:hint="eastAsia" w:ascii="仿宋_GB2312" w:eastAsia="仿宋_GB2312"/>
          <w:szCs w:val="32"/>
        </w:rPr>
        <w:t>各级</w:t>
      </w:r>
      <w:r>
        <w:rPr>
          <w:rFonts w:hint="eastAsia" w:ascii="仿宋_GB2312" w:eastAsia="仿宋_GB2312"/>
          <w:color w:val="000000"/>
          <w:szCs w:val="32"/>
        </w:rPr>
        <w:t>文明办须征求同级</w:t>
      </w:r>
      <w:r>
        <w:rPr>
          <w:rFonts w:hint="eastAsia" w:ascii="仿宋_GB2312" w:eastAsia="仿宋_GB2312"/>
          <w:szCs w:val="32"/>
        </w:rPr>
        <w:t>纪检、人口计生、综治、安全生产等部门意见。</w:t>
      </w:r>
    </w:p>
    <w:p>
      <w:pPr>
        <w:pStyle w:val="17"/>
        <w:spacing w:line="600" w:lineRule="exact"/>
        <w:ind w:firstLine="643" w:firstLineChars="200"/>
        <w:rPr>
          <w:rFonts w:hint="eastAsia" w:ascii="仿宋_GB2312" w:eastAsia="仿宋_GB2312"/>
          <w:szCs w:val="32"/>
        </w:rPr>
      </w:pPr>
      <w:r>
        <w:rPr>
          <w:rFonts w:hint="eastAsia" w:ascii="楷体_GB2312" w:eastAsia="楷体_GB2312"/>
          <w:b/>
          <w:color w:val="000000"/>
          <w:szCs w:val="32"/>
        </w:rPr>
        <w:t>4、拟定名单（10月份）。</w:t>
      </w:r>
      <w:r>
        <w:rPr>
          <w:rFonts w:hint="eastAsia" w:ascii="仿宋_GB2312" w:eastAsia="仿宋_GB2312"/>
          <w:color w:val="000000"/>
          <w:szCs w:val="32"/>
        </w:rPr>
        <w:t>推荐单位</w:t>
      </w:r>
      <w:r>
        <w:rPr>
          <w:rFonts w:hint="eastAsia" w:ascii="仿宋_GB2312" w:eastAsia="仿宋_GB2312"/>
          <w:szCs w:val="32"/>
        </w:rPr>
        <w:t>按照分配名额确定推荐对象，在媒体公示一周，无异议后，于10月25日前向市文明委提交书面推荐报告（加盖公章）、第九届六安市文明单位申报表（单位名称要以单位公章为准）、相关部门审核意见函和媒体公示材料各一份（A4纸打印），同时将推荐报告、第九届六安市文明单位申报表、</w:t>
      </w:r>
      <w:r>
        <w:rPr>
          <w:rFonts w:hint="eastAsia" w:ascii="仿宋_GB2312" w:eastAsia="仿宋_GB2312"/>
          <w:color w:val="000000"/>
          <w:szCs w:val="32"/>
        </w:rPr>
        <w:t>申报单位2016年以来文明创建工作汇报材料</w:t>
      </w:r>
      <w:r>
        <w:rPr>
          <w:rFonts w:hint="eastAsia" w:ascii="仿宋_GB2312" w:eastAsia="仿宋_GB2312"/>
          <w:szCs w:val="32"/>
        </w:rPr>
        <w:t>（2000字以内）电子版发送至市文明办电子邮箱:ahlawmb@163.com，联系电话：3951185。</w:t>
      </w:r>
    </w:p>
    <w:p>
      <w:pPr>
        <w:pStyle w:val="17"/>
        <w:spacing w:line="600" w:lineRule="exact"/>
        <w:ind w:firstLine="643" w:firstLineChars="200"/>
        <w:rPr>
          <w:rFonts w:hint="eastAsia" w:ascii="仿宋_GB2312" w:eastAsia="仿宋_GB2312"/>
          <w:szCs w:val="32"/>
        </w:rPr>
      </w:pPr>
      <w:r>
        <w:rPr>
          <w:rFonts w:hint="eastAsia" w:ascii="楷体_GB2312" w:eastAsia="楷体_GB2312"/>
          <w:b/>
          <w:color w:val="000000"/>
          <w:szCs w:val="32"/>
        </w:rPr>
        <w:t>5、审核确定（11月份）</w:t>
      </w:r>
      <w:r>
        <w:rPr>
          <w:rFonts w:hint="eastAsia"/>
        </w:rPr>
        <w:t>。</w:t>
      </w:r>
      <w:r>
        <w:rPr>
          <w:rFonts w:hint="eastAsia" w:ascii="仿宋_GB2312" w:eastAsia="仿宋_GB2312"/>
          <w:szCs w:val="32"/>
        </w:rPr>
        <w:t>市文明办对申报材料进行审核，并组织对县区申报单位进行实地抽查。市文明办根据材料审核（包括六安市精神文明建设管理信息平台）和抽查情况，提出候选名单，报市文明委审定后，在媒体进行公示。公示无异议的予以命名表彰。</w:t>
      </w:r>
    </w:p>
    <w:p>
      <w:pPr>
        <w:pStyle w:val="17"/>
        <w:spacing w:line="600" w:lineRule="exact"/>
        <w:ind w:firstLineChars="200"/>
        <w:rPr>
          <w:rFonts w:hint="eastAsia"/>
          <w:spacing w:val="-4"/>
        </w:rPr>
      </w:pPr>
      <w:r>
        <w:rPr>
          <w:rFonts w:hint="eastAsia" w:eastAsia="黑体"/>
          <w:spacing w:val="-4"/>
          <w:szCs w:val="24"/>
          <w:lang w:eastAsia="zh-CN"/>
        </w:rPr>
        <w:t>四</w:t>
      </w:r>
      <w:r>
        <w:rPr>
          <w:rFonts w:hint="eastAsia" w:eastAsia="黑体"/>
          <w:spacing w:val="-4"/>
          <w:szCs w:val="24"/>
        </w:rPr>
        <w:t>、工作要求</w:t>
      </w:r>
    </w:p>
    <w:p>
      <w:pPr>
        <w:spacing w:line="600" w:lineRule="exact"/>
        <w:ind w:firstLine="643" w:firstLineChars="200"/>
        <w:rPr>
          <w:rFonts w:hint="eastAsia" w:ascii="仿宋_GB2312" w:eastAsia="仿宋_GB2312"/>
          <w:color w:val="000000"/>
          <w:sz w:val="32"/>
          <w:szCs w:val="32"/>
        </w:rPr>
      </w:pPr>
      <w:r>
        <w:rPr>
          <w:rFonts w:hint="eastAsia" w:ascii="楷体_GB2312" w:eastAsia="楷体_GB2312"/>
          <w:b/>
          <w:color w:val="000000"/>
          <w:sz w:val="32"/>
          <w:szCs w:val="32"/>
        </w:rPr>
        <w:t>1、高度重视，精心组织。</w:t>
      </w:r>
      <w:r>
        <w:rPr>
          <w:rFonts w:hint="eastAsia" w:ascii="仿宋_GB2312" w:eastAsia="仿宋_GB2312"/>
          <w:color w:val="000000"/>
          <w:sz w:val="32"/>
          <w:szCs w:val="32"/>
        </w:rPr>
        <w:t>评选工作是展示文明单位创建成果、提升文明单位创建水平的有力抓手。要与“两学一做”学习教育常态化制度化结合起来，</w:t>
      </w:r>
      <w:r>
        <w:rPr>
          <w:rFonts w:hint="eastAsia" w:ascii="仿宋_GB2312" w:eastAsia="仿宋_GB2312"/>
          <w:sz w:val="32"/>
          <w:szCs w:val="32"/>
        </w:rPr>
        <w:t>与培育社会文明风尚、提高公民文明素质结合起来，</w:t>
      </w:r>
      <w:r>
        <w:rPr>
          <w:rFonts w:hint="eastAsia" w:ascii="仿宋_GB2312" w:eastAsia="仿宋_GB2312"/>
          <w:color w:val="000000"/>
          <w:sz w:val="32"/>
          <w:szCs w:val="32"/>
        </w:rPr>
        <w:t>与创建全国文明城市结合起来，</w:t>
      </w:r>
      <w:r>
        <w:rPr>
          <w:rFonts w:hint="eastAsia" w:ascii="仿宋_GB2312" w:eastAsia="仿宋_GB2312"/>
          <w:sz w:val="32"/>
          <w:szCs w:val="32"/>
        </w:rPr>
        <w:t>作为培育践行社会主义核心价值观的具体实践，精心组织落实，切实抓紧抓好。</w:t>
      </w:r>
    </w:p>
    <w:p>
      <w:pPr>
        <w:spacing w:line="600" w:lineRule="exact"/>
        <w:ind w:firstLine="643" w:firstLineChars="200"/>
        <w:rPr>
          <w:rFonts w:hint="eastAsia" w:ascii="仿宋_GB2312" w:eastAsia="仿宋_GB2312"/>
          <w:color w:val="000000"/>
          <w:sz w:val="32"/>
          <w:szCs w:val="32"/>
        </w:rPr>
      </w:pPr>
      <w:r>
        <w:rPr>
          <w:rFonts w:hint="eastAsia" w:ascii="楷体_GB2312" w:eastAsia="楷体_GB2312"/>
          <w:b/>
          <w:color w:val="000000"/>
          <w:sz w:val="32"/>
          <w:szCs w:val="32"/>
        </w:rPr>
        <w:t>2、发动群众，注重实效。</w:t>
      </w:r>
      <w:r>
        <w:rPr>
          <w:rFonts w:hint="eastAsia" w:ascii="仿宋_GB2312" w:eastAsia="仿宋_GB2312"/>
          <w:color w:val="000000"/>
          <w:sz w:val="32"/>
          <w:szCs w:val="32"/>
        </w:rPr>
        <w:t>要坚持群众路线，突出共建共享、为民惠民的创建导向，积极发动干部群众广泛参与，使评选过程成为总结创建经验、发现创建典型的过程，成为改进工作作风、密切联系群众的过程，成为为群众办实事、解难事的过程，不断提升群众的满意度和获得感。</w:t>
      </w:r>
    </w:p>
    <w:p>
      <w:pPr>
        <w:spacing w:line="600" w:lineRule="exact"/>
        <w:ind w:firstLine="643" w:firstLineChars="200"/>
        <w:rPr>
          <w:rFonts w:hint="eastAsia" w:ascii="仿宋_GB2312" w:eastAsia="仿宋_GB2312"/>
          <w:color w:val="000000"/>
          <w:sz w:val="32"/>
          <w:szCs w:val="32"/>
        </w:rPr>
      </w:pPr>
      <w:r>
        <w:rPr>
          <w:rFonts w:hint="eastAsia" w:ascii="楷体_GB2312" w:eastAsia="楷体_GB2312"/>
          <w:b/>
          <w:color w:val="000000"/>
          <w:sz w:val="32"/>
          <w:szCs w:val="32"/>
        </w:rPr>
        <w:t>3、严格程序，好中选优。</w:t>
      </w:r>
      <w:r>
        <w:rPr>
          <w:rFonts w:hint="eastAsia" w:ascii="仿宋_GB2312" w:eastAsia="仿宋_GB2312"/>
          <w:color w:val="000000"/>
          <w:sz w:val="32"/>
          <w:szCs w:val="32"/>
        </w:rPr>
        <w:t>要对照第九届六安市文明单位标准、测评细则和评选程序组织开展，做到公开透明、严谨有序、好中选优，真正把具有示范作用的单位推荐上来。要不断拓展文明单位的覆盖面，在保证质量的前提下，适度控制党政机关数量，向大型国有企业、创城重要职能部门、窗口行业、新型经济和社会组织、高等院校、中小学校和科研机构倾斜。</w:t>
      </w:r>
    </w:p>
    <w:p>
      <w:pPr>
        <w:spacing w:line="540" w:lineRule="exact"/>
        <w:ind w:firstLine="640" w:firstLineChars="200"/>
        <w:rPr>
          <w:rFonts w:hint="eastAsia" w:ascii="仿宋_GB2312" w:hAnsi="宋体" w:eastAsia="仿宋_GB2312"/>
          <w:sz w:val="32"/>
          <w:szCs w:val="32"/>
        </w:rPr>
      </w:pPr>
    </w:p>
    <w:p>
      <w:pPr>
        <w:pStyle w:val="17"/>
        <w:spacing w:line="580" w:lineRule="exact"/>
        <w:rPr>
          <w:rFonts w:hint="eastAsia" w:ascii="仿宋_GB2312" w:eastAsia="仿宋_GB2312"/>
          <w:color w:val="000000"/>
          <w:szCs w:val="32"/>
        </w:rPr>
      </w:pPr>
      <w:r>
        <w:rPr>
          <w:rFonts w:hint="eastAsia" w:ascii="仿宋_GB2312" w:eastAsia="仿宋_GB2312"/>
          <w:color w:val="000000"/>
          <w:szCs w:val="32"/>
        </w:rPr>
        <w:t>附件：第九届六安市文明单位申报表</w:t>
      </w:r>
    </w:p>
    <w:p>
      <w:pPr>
        <w:pStyle w:val="17"/>
        <w:spacing w:line="580" w:lineRule="exact"/>
        <w:ind w:firstLine="2400" w:firstLineChars="750"/>
        <w:rPr>
          <w:rFonts w:hint="eastAsia" w:ascii="仿宋_GB2312" w:eastAsia="仿宋_GB2312"/>
          <w:color w:val="000000"/>
          <w:szCs w:val="32"/>
        </w:rPr>
      </w:pPr>
    </w:p>
    <w:p>
      <w:pPr>
        <w:pStyle w:val="17"/>
        <w:spacing w:line="580" w:lineRule="exact"/>
        <w:ind w:firstLine="2400" w:firstLineChars="750"/>
        <w:rPr>
          <w:rFonts w:hint="eastAsia" w:ascii="仿宋_GB2312" w:eastAsia="仿宋_GB2312"/>
          <w:color w:val="000000"/>
          <w:szCs w:val="32"/>
        </w:rPr>
      </w:pPr>
    </w:p>
    <w:p>
      <w:pPr>
        <w:pStyle w:val="17"/>
        <w:spacing w:line="580" w:lineRule="exact"/>
        <w:ind w:firstLine="2400" w:firstLineChars="750"/>
        <w:rPr>
          <w:rFonts w:hint="eastAsia" w:ascii="仿宋_GB2312" w:eastAsia="仿宋_GB2312"/>
          <w:color w:val="000000"/>
          <w:szCs w:val="32"/>
        </w:rPr>
      </w:pPr>
    </w:p>
    <w:p>
      <w:pPr>
        <w:pStyle w:val="17"/>
        <w:spacing w:line="580" w:lineRule="exact"/>
        <w:ind w:firstLine="3520" w:firstLineChars="1100"/>
        <w:jc w:val="right"/>
        <w:rPr>
          <w:rFonts w:hint="eastAsia" w:ascii="仿宋_GB2312" w:eastAsia="仿宋_GB2312"/>
          <w:color w:val="000000"/>
          <w:szCs w:val="32"/>
        </w:rPr>
      </w:pPr>
      <w:r>
        <w:rPr>
          <w:rFonts w:hint="eastAsia" w:ascii="仿宋_GB2312" w:eastAsia="仿宋_GB2312"/>
          <w:color w:val="000000"/>
          <w:szCs w:val="32"/>
        </w:rPr>
        <w:t>六安市精神文明建设指导委员会</w:t>
      </w:r>
    </w:p>
    <w:p>
      <w:pPr>
        <w:pStyle w:val="17"/>
        <w:spacing w:line="580" w:lineRule="exact"/>
        <w:ind w:firstLine="5440" w:firstLineChars="1700"/>
        <w:rPr>
          <w:rFonts w:eastAsia="仿宋_GB2312"/>
          <w:color w:val="000000"/>
          <w:szCs w:val="30"/>
        </w:rPr>
      </w:pPr>
      <w:r>
        <w:rPr>
          <w:rFonts w:eastAsia="仿宋_GB2312"/>
          <w:color w:val="000000"/>
          <w:szCs w:val="32"/>
        </w:rPr>
        <w:t>2017年4月24日</w:t>
      </w:r>
    </w:p>
    <w:p>
      <w:pPr>
        <w:pStyle w:val="18"/>
        <w:spacing w:line="420" w:lineRule="exact"/>
        <w:jc w:val="both"/>
        <w:rPr>
          <w:rFonts w:hint="eastAsia" w:ascii="黑体" w:eastAsia="黑体"/>
          <w:bCs/>
          <w:sz w:val="32"/>
          <w:szCs w:val="32"/>
        </w:rPr>
      </w:pPr>
      <w:r>
        <w:rPr>
          <w:rFonts w:ascii="仿宋_GB2312" w:eastAsia="仿宋_GB2312"/>
          <w:color w:val="000000"/>
          <w:szCs w:val="30"/>
        </w:rPr>
        <w:br w:type="page"/>
      </w:r>
      <w:r>
        <w:rPr>
          <w:rFonts w:hint="eastAsia" w:ascii="黑体" w:eastAsia="黑体"/>
          <w:bCs/>
          <w:sz w:val="32"/>
          <w:szCs w:val="32"/>
        </w:rPr>
        <w:t>附件：</w:t>
      </w:r>
    </w:p>
    <w:p>
      <w:pPr>
        <w:pStyle w:val="18"/>
        <w:spacing w:before="156" w:beforeLines="50" w:line="460" w:lineRule="exact"/>
        <w:rPr>
          <w:rFonts w:hint="eastAsia" w:ascii="方正小标宋简体" w:eastAsia="方正小标宋简体"/>
          <w:bCs/>
          <w:szCs w:val="44"/>
        </w:rPr>
      </w:pPr>
      <w:r>
        <w:rPr>
          <w:rFonts w:hint="eastAsia" w:ascii="方正小标宋简体" w:eastAsia="方正小标宋简体"/>
          <w:bCs/>
          <w:szCs w:val="44"/>
        </w:rPr>
        <w:t>第九届六安市文明单位申报表</w:t>
      </w:r>
    </w:p>
    <w:p>
      <w:pPr>
        <w:pStyle w:val="18"/>
        <w:spacing w:line="240" w:lineRule="exact"/>
        <w:jc w:val="both"/>
        <w:rPr>
          <w:rFonts w:hint="eastAsia" w:ascii="方正小标宋简体" w:eastAsia="方正小标宋简体"/>
          <w:bCs/>
          <w:sz w:val="38"/>
          <w:szCs w:val="40"/>
        </w:rPr>
      </w:pPr>
    </w:p>
    <w:tbl>
      <w:tblPr>
        <w:tblStyle w:val="11"/>
        <w:tblW w:w="9081" w:type="dxa"/>
        <w:jc w:val="center"/>
        <w:tblInd w:w="-1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1042"/>
        <w:gridCol w:w="1848"/>
        <w:gridCol w:w="2892"/>
        <w:gridCol w:w="900"/>
        <w:gridCol w:w="239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641" w:hRule="atLeast"/>
          <w:jc w:val="center"/>
        </w:trPr>
        <w:tc>
          <w:tcPr>
            <w:tcW w:w="2890" w:type="dxa"/>
            <w:gridSpan w:val="2"/>
            <w:vAlign w:val="center"/>
          </w:tcPr>
          <w:p>
            <w:pPr>
              <w:spacing w:line="320" w:lineRule="exact"/>
              <w:ind w:left="2" w:hanging="2" w:hangingChars="1"/>
              <w:jc w:val="center"/>
              <w:rPr>
                <w:color w:val="000000"/>
                <w:kern w:val="0"/>
                <w:sz w:val="24"/>
              </w:rPr>
            </w:pPr>
            <w:r>
              <w:rPr>
                <w:rFonts w:hint="eastAsia"/>
                <w:color w:val="000000"/>
                <w:kern w:val="0"/>
                <w:sz w:val="24"/>
              </w:rPr>
              <w:t>单位名称（签章）</w:t>
            </w:r>
          </w:p>
        </w:tc>
        <w:tc>
          <w:tcPr>
            <w:tcW w:w="2892" w:type="dxa"/>
            <w:vAlign w:val="center"/>
          </w:tcPr>
          <w:p>
            <w:pPr>
              <w:spacing w:line="320" w:lineRule="exact"/>
              <w:ind w:left="2" w:hanging="2" w:hangingChars="1"/>
              <w:jc w:val="center"/>
              <w:rPr>
                <w:color w:val="000000"/>
                <w:kern w:val="0"/>
                <w:sz w:val="24"/>
              </w:rPr>
            </w:pPr>
          </w:p>
        </w:tc>
        <w:tc>
          <w:tcPr>
            <w:tcW w:w="900" w:type="dxa"/>
            <w:vAlign w:val="center"/>
          </w:tcPr>
          <w:p>
            <w:pPr>
              <w:spacing w:line="320" w:lineRule="exact"/>
              <w:ind w:left="2" w:hanging="2" w:hangingChars="1"/>
              <w:jc w:val="center"/>
              <w:rPr>
                <w:rFonts w:hint="eastAsia"/>
                <w:color w:val="000000"/>
                <w:kern w:val="0"/>
                <w:sz w:val="24"/>
              </w:rPr>
            </w:pPr>
            <w:r>
              <w:rPr>
                <w:rFonts w:hint="eastAsia"/>
                <w:color w:val="000000"/>
                <w:kern w:val="0"/>
                <w:sz w:val="24"/>
              </w:rPr>
              <w:t>法人</w:t>
            </w:r>
          </w:p>
          <w:p>
            <w:pPr>
              <w:spacing w:line="320" w:lineRule="exact"/>
              <w:ind w:left="2" w:hanging="2" w:hangingChars="1"/>
              <w:jc w:val="center"/>
              <w:rPr>
                <w:color w:val="000000"/>
                <w:kern w:val="0"/>
                <w:sz w:val="24"/>
              </w:rPr>
            </w:pPr>
            <w:r>
              <w:rPr>
                <w:rFonts w:hint="eastAsia"/>
                <w:color w:val="000000"/>
                <w:kern w:val="0"/>
                <w:sz w:val="24"/>
              </w:rPr>
              <w:t>代表</w:t>
            </w:r>
          </w:p>
        </w:tc>
        <w:tc>
          <w:tcPr>
            <w:tcW w:w="2399" w:type="dxa"/>
            <w:vAlign w:val="center"/>
          </w:tcPr>
          <w:p>
            <w:pPr>
              <w:spacing w:line="320" w:lineRule="exact"/>
              <w:ind w:left="2" w:hanging="2" w:hangingChars="1"/>
              <w:jc w:val="center"/>
              <w:rPr>
                <w:rFonts w:hint="eastAsia"/>
                <w:color w:val="000000"/>
                <w:kern w:val="0"/>
                <w:sz w:val="24"/>
              </w:rPr>
            </w:pPr>
          </w:p>
          <w:p>
            <w:pPr>
              <w:spacing w:line="320" w:lineRule="exact"/>
              <w:ind w:left="2" w:hanging="2" w:hangingChars="1"/>
              <w:jc w:val="center"/>
              <w:rPr>
                <w:rFonts w:hint="eastAsia"/>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534" w:hRule="atLeast"/>
          <w:jc w:val="center"/>
        </w:trPr>
        <w:tc>
          <w:tcPr>
            <w:tcW w:w="2890" w:type="dxa"/>
            <w:gridSpan w:val="2"/>
            <w:vAlign w:val="center"/>
          </w:tcPr>
          <w:p>
            <w:pPr>
              <w:spacing w:line="320" w:lineRule="exact"/>
              <w:ind w:left="2" w:hanging="2" w:hangingChars="1"/>
              <w:jc w:val="center"/>
              <w:rPr>
                <w:rFonts w:hint="eastAsia" w:ascii="楷体_GB2312" w:eastAsia="楷体_GB2312"/>
                <w:color w:val="000000"/>
                <w:kern w:val="0"/>
                <w:sz w:val="24"/>
              </w:rPr>
            </w:pPr>
            <w:r>
              <w:rPr>
                <w:rFonts w:hint="eastAsia"/>
                <w:color w:val="000000"/>
                <w:kern w:val="0"/>
                <w:sz w:val="24"/>
              </w:rPr>
              <w:t>统一社会信用代码或组织机构代码</w:t>
            </w:r>
          </w:p>
        </w:tc>
        <w:tc>
          <w:tcPr>
            <w:tcW w:w="6191" w:type="dxa"/>
            <w:gridSpan w:val="3"/>
            <w:vAlign w:val="center"/>
          </w:tcPr>
          <w:p>
            <w:pPr>
              <w:spacing w:line="320" w:lineRule="exact"/>
              <w:ind w:left="450" w:leftChars="1" w:hanging="448" w:hangingChars="187"/>
              <w:jc w:val="center"/>
              <w:rPr>
                <w:rFonts w:hint="eastAsia" w:ascii="楷体_GB2312" w:eastAsia="楷体_GB2312"/>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548" w:hRule="atLeast"/>
          <w:jc w:val="center"/>
        </w:trPr>
        <w:tc>
          <w:tcPr>
            <w:tcW w:w="2890" w:type="dxa"/>
            <w:gridSpan w:val="2"/>
            <w:vAlign w:val="center"/>
          </w:tcPr>
          <w:p>
            <w:pPr>
              <w:spacing w:line="320" w:lineRule="exact"/>
              <w:ind w:left="450" w:leftChars="1" w:hanging="448" w:hangingChars="187"/>
              <w:jc w:val="center"/>
              <w:rPr>
                <w:color w:val="000000"/>
                <w:kern w:val="0"/>
                <w:sz w:val="24"/>
              </w:rPr>
            </w:pPr>
            <w:r>
              <w:rPr>
                <w:rFonts w:hint="eastAsia"/>
                <w:color w:val="000000"/>
                <w:kern w:val="0"/>
                <w:sz w:val="24"/>
              </w:rPr>
              <w:t>单位详细地址</w:t>
            </w:r>
          </w:p>
        </w:tc>
        <w:tc>
          <w:tcPr>
            <w:tcW w:w="6191" w:type="dxa"/>
            <w:gridSpan w:val="3"/>
            <w:vAlign w:val="center"/>
          </w:tcPr>
          <w:p>
            <w:pPr>
              <w:spacing w:line="320" w:lineRule="exact"/>
              <w:ind w:left="450" w:leftChars="1" w:hanging="448" w:hangingChars="187"/>
              <w:jc w:val="center"/>
              <w:rPr>
                <w:rFonts w:hint="eastAsia"/>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65" w:hRule="atLeast"/>
          <w:jc w:val="center"/>
        </w:trPr>
        <w:tc>
          <w:tcPr>
            <w:tcW w:w="2890" w:type="dxa"/>
            <w:gridSpan w:val="2"/>
            <w:vAlign w:val="center"/>
          </w:tcPr>
          <w:p>
            <w:pPr>
              <w:spacing w:line="320" w:lineRule="exact"/>
              <w:ind w:left="2" w:hanging="2" w:hangingChars="1"/>
              <w:jc w:val="center"/>
              <w:rPr>
                <w:rFonts w:hint="eastAsia"/>
                <w:color w:val="000000"/>
                <w:kern w:val="0"/>
                <w:sz w:val="24"/>
              </w:rPr>
            </w:pPr>
            <w:r>
              <w:rPr>
                <w:rFonts w:hint="eastAsia"/>
                <w:color w:val="000000"/>
                <w:kern w:val="0"/>
                <w:sz w:val="24"/>
              </w:rPr>
              <w:t>何时被命名县、区、</w:t>
            </w:r>
          </w:p>
          <w:p>
            <w:pPr>
              <w:spacing w:line="320" w:lineRule="exact"/>
              <w:ind w:left="2" w:hanging="2" w:hangingChars="1"/>
              <w:jc w:val="center"/>
              <w:rPr>
                <w:color w:val="000000"/>
                <w:kern w:val="0"/>
                <w:sz w:val="24"/>
              </w:rPr>
            </w:pPr>
            <w:r>
              <w:rPr>
                <w:rFonts w:hint="eastAsia"/>
                <w:color w:val="000000"/>
                <w:kern w:val="0"/>
                <w:sz w:val="24"/>
              </w:rPr>
              <w:t>市直以上文明单位</w:t>
            </w:r>
          </w:p>
        </w:tc>
        <w:tc>
          <w:tcPr>
            <w:tcW w:w="2892" w:type="dxa"/>
            <w:vAlign w:val="center"/>
          </w:tcPr>
          <w:p>
            <w:pPr>
              <w:spacing w:line="320" w:lineRule="exact"/>
              <w:ind w:left="450" w:leftChars="1" w:hanging="448" w:hangingChars="187"/>
              <w:jc w:val="center"/>
              <w:rPr>
                <w:color w:val="000000"/>
                <w:kern w:val="0"/>
                <w:sz w:val="24"/>
              </w:rPr>
            </w:pPr>
          </w:p>
        </w:tc>
        <w:tc>
          <w:tcPr>
            <w:tcW w:w="900" w:type="dxa"/>
            <w:vAlign w:val="center"/>
          </w:tcPr>
          <w:p>
            <w:pPr>
              <w:spacing w:line="320" w:lineRule="exact"/>
              <w:ind w:left="450" w:leftChars="1" w:hanging="448" w:hangingChars="187"/>
              <w:jc w:val="center"/>
              <w:rPr>
                <w:rFonts w:hint="eastAsia"/>
                <w:color w:val="000000"/>
                <w:kern w:val="0"/>
                <w:sz w:val="24"/>
              </w:rPr>
            </w:pPr>
            <w:r>
              <w:rPr>
                <w:rFonts w:hint="eastAsia"/>
                <w:color w:val="000000"/>
                <w:kern w:val="0"/>
                <w:sz w:val="24"/>
              </w:rPr>
              <w:t>联系人</w:t>
            </w:r>
          </w:p>
          <w:p>
            <w:pPr>
              <w:spacing w:line="320" w:lineRule="exact"/>
              <w:ind w:left="450" w:leftChars="1" w:hanging="448" w:hangingChars="187"/>
              <w:jc w:val="center"/>
              <w:rPr>
                <w:color w:val="000000"/>
                <w:kern w:val="0"/>
                <w:sz w:val="24"/>
              </w:rPr>
            </w:pPr>
            <w:r>
              <w:rPr>
                <w:rFonts w:hint="eastAsia"/>
                <w:color w:val="000000"/>
                <w:kern w:val="0"/>
                <w:sz w:val="24"/>
              </w:rPr>
              <w:t>及手机</w:t>
            </w:r>
          </w:p>
        </w:tc>
        <w:tc>
          <w:tcPr>
            <w:tcW w:w="2399" w:type="dxa"/>
            <w:vAlign w:val="center"/>
          </w:tcPr>
          <w:p>
            <w:pPr>
              <w:spacing w:line="320" w:lineRule="exact"/>
              <w:ind w:left="450" w:leftChars="1" w:hanging="448" w:hangingChars="187"/>
              <w:jc w:val="center"/>
              <w:rPr>
                <w:color w:val="000000"/>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5687" w:hRule="atLeast"/>
          <w:jc w:val="center"/>
        </w:trPr>
        <w:tc>
          <w:tcPr>
            <w:tcW w:w="1042" w:type="dxa"/>
            <w:vAlign w:val="center"/>
          </w:tcPr>
          <w:p>
            <w:pPr>
              <w:spacing w:line="400" w:lineRule="exact"/>
              <w:ind w:left="450" w:leftChars="1" w:hanging="448" w:hangingChars="187"/>
              <w:jc w:val="center"/>
              <w:rPr>
                <w:color w:val="000000"/>
                <w:kern w:val="0"/>
                <w:sz w:val="24"/>
              </w:rPr>
            </w:pPr>
            <w:r>
              <w:rPr>
                <w:rFonts w:hint="eastAsia"/>
                <w:color w:val="000000"/>
                <w:kern w:val="0"/>
                <w:sz w:val="24"/>
              </w:rPr>
              <w:t>创建工作</w:t>
            </w:r>
          </w:p>
          <w:p>
            <w:pPr>
              <w:spacing w:line="400" w:lineRule="exact"/>
              <w:ind w:left="450" w:leftChars="1" w:hanging="448" w:hangingChars="187"/>
              <w:jc w:val="center"/>
              <w:rPr>
                <w:rFonts w:hint="eastAsia"/>
                <w:color w:val="000000"/>
                <w:kern w:val="0"/>
                <w:sz w:val="24"/>
              </w:rPr>
            </w:pPr>
            <w:r>
              <w:rPr>
                <w:rFonts w:hint="eastAsia"/>
                <w:color w:val="000000"/>
                <w:kern w:val="0"/>
                <w:sz w:val="24"/>
              </w:rPr>
              <w:t>情况简介</w:t>
            </w:r>
          </w:p>
          <w:p>
            <w:pPr>
              <w:spacing w:line="400" w:lineRule="exact"/>
              <w:ind w:left="450" w:leftChars="1" w:hanging="448" w:hangingChars="187"/>
              <w:jc w:val="center"/>
              <w:rPr>
                <w:rFonts w:hint="eastAsia"/>
                <w:color w:val="000000"/>
                <w:kern w:val="0"/>
                <w:sz w:val="24"/>
              </w:rPr>
            </w:pPr>
            <w:r>
              <w:rPr>
                <w:rFonts w:hint="eastAsia"/>
                <w:color w:val="000000"/>
                <w:kern w:val="0"/>
                <w:sz w:val="24"/>
              </w:rPr>
              <w:t>（300字</w:t>
            </w:r>
          </w:p>
          <w:p>
            <w:pPr>
              <w:spacing w:line="400" w:lineRule="exact"/>
              <w:ind w:left="450" w:leftChars="1" w:hanging="448" w:hangingChars="187"/>
              <w:jc w:val="center"/>
              <w:rPr>
                <w:rFonts w:hint="eastAsia"/>
                <w:color w:val="000000"/>
                <w:kern w:val="0"/>
                <w:sz w:val="24"/>
              </w:rPr>
            </w:pPr>
            <w:r>
              <w:rPr>
                <w:rFonts w:hint="eastAsia"/>
                <w:color w:val="000000"/>
                <w:kern w:val="0"/>
                <w:sz w:val="24"/>
              </w:rPr>
              <w:t>以内）</w:t>
            </w:r>
          </w:p>
        </w:tc>
        <w:tc>
          <w:tcPr>
            <w:tcW w:w="8039" w:type="dxa"/>
            <w:gridSpan w:val="4"/>
            <w:vAlign w:val="center"/>
          </w:tcPr>
          <w:p>
            <w:pPr>
              <w:widowControl/>
              <w:spacing w:line="400" w:lineRule="exact"/>
              <w:jc w:val="center"/>
              <w:rPr>
                <w:rFonts w:hint="eastAsia"/>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cantSplit/>
          <w:trHeight w:val="1869" w:hRule="exact"/>
          <w:jc w:val="center"/>
        </w:trPr>
        <w:tc>
          <w:tcPr>
            <w:tcW w:w="1042" w:type="dxa"/>
            <w:vAlign w:val="center"/>
          </w:tcPr>
          <w:p>
            <w:pPr>
              <w:spacing w:line="400" w:lineRule="exact"/>
              <w:jc w:val="center"/>
              <w:rPr>
                <w:rFonts w:hint="eastAsia"/>
                <w:color w:val="000000"/>
                <w:kern w:val="0"/>
                <w:sz w:val="24"/>
              </w:rPr>
            </w:pPr>
            <w:r>
              <w:rPr>
                <w:rFonts w:hint="eastAsia"/>
                <w:color w:val="000000"/>
                <w:kern w:val="0"/>
                <w:sz w:val="24"/>
              </w:rPr>
              <w:t>县区文明委（市直文明委）</w:t>
            </w:r>
          </w:p>
          <w:p>
            <w:pPr>
              <w:spacing w:line="400" w:lineRule="exact"/>
              <w:jc w:val="center"/>
              <w:rPr>
                <w:color w:val="000000"/>
                <w:kern w:val="0"/>
                <w:sz w:val="24"/>
              </w:rPr>
            </w:pPr>
            <w:r>
              <w:rPr>
                <w:rFonts w:hint="eastAsia"/>
                <w:color w:val="000000"/>
                <w:kern w:val="0"/>
                <w:sz w:val="24"/>
              </w:rPr>
              <w:t>意见</w:t>
            </w:r>
          </w:p>
        </w:tc>
        <w:tc>
          <w:tcPr>
            <w:tcW w:w="8039" w:type="dxa"/>
            <w:gridSpan w:val="4"/>
            <w:vAlign w:val="center"/>
          </w:tcPr>
          <w:p>
            <w:pPr>
              <w:spacing w:line="400" w:lineRule="exact"/>
              <w:jc w:val="center"/>
              <w:rPr>
                <w:rFonts w:hint="eastAsia"/>
                <w:color w:val="000000"/>
                <w:kern w:val="0"/>
                <w:sz w:val="24"/>
              </w:rPr>
            </w:pPr>
          </w:p>
          <w:p>
            <w:pPr>
              <w:spacing w:line="400" w:lineRule="exact"/>
              <w:jc w:val="center"/>
              <w:rPr>
                <w:rFonts w:hint="eastAsia"/>
                <w:color w:val="000000"/>
                <w:kern w:val="0"/>
                <w:sz w:val="24"/>
              </w:rPr>
            </w:pPr>
            <w:r>
              <w:rPr>
                <w:rFonts w:hint="eastAsia"/>
                <w:color w:val="000000"/>
                <w:kern w:val="0"/>
                <w:sz w:val="24"/>
              </w:rPr>
              <w:t xml:space="preserve">                        （签章）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cantSplit/>
          <w:trHeight w:val="1824" w:hRule="atLeast"/>
          <w:jc w:val="center"/>
        </w:trPr>
        <w:tc>
          <w:tcPr>
            <w:tcW w:w="1042" w:type="dxa"/>
            <w:vAlign w:val="center"/>
          </w:tcPr>
          <w:p>
            <w:pPr>
              <w:spacing w:line="400" w:lineRule="exact"/>
              <w:jc w:val="center"/>
              <w:rPr>
                <w:rFonts w:hint="eastAsia"/>
                <w:color w:val="000000"/>
                <w:kern w:val="0"/>
                <w:sz w:val="24"/>
              </w:rPr>
            </w:pPr>
            <w:r>
              <w:rPr>
                <w:rFonts w:hint="eastAsia"/>
                <w:color w:val="000000"/>
                <w:kern w:val="0"/>
                <w:sz w:val="24"/>
              </w:rPr>
              <w:t>市文明委意见</w:t>
            </w:r>
          </w:p>
        </w:tc>
        <w:tc>
          <w:tcPr>
            <w:tcW w:w="8039" w:type="dxa"/>
            <w:gridSpan w:val="4"/>
            <w:vAlign w:val="center"/>
          </w:tcPr>
          <w:p>
            <w:pPr>
              <w:spacing w:line="400" w:lineRule="exact"/>
              <w:jc w:val="center"/>
              <w:rPr>
                <w:rFonts w:hint="eastAsia"/>
                <w:color w:val="000000"/>
                <w:kern w:val="0"/>
                <w:sz w:val="24"/>
              </w:rPr>
            </w:pPr>
          </w:p>
          <w:p>
            <w:pPr>
              <w:spacing w:line="400" w:lineRule="exact"/>
              <w:jc w:val="center"/>
              <w:rPr>
                <w:rFonts w:hint="eastAsia"/>
                <w:color w:val="000000"/>
                <w:kern w:val="0"/>
                <w:sz w:val="24"/>
              </w:rPr>
            </w:pPr>
          </w:p>
          <w:p>
            <w:pPr>
              <w:spacing w:line="400" w:lineRule="exact"/>
              <w:jc w:val="center"/>
              <w:rPr>
                <w:rFonts w:hint="eastAsia"/>
                <w:color w:val="000000"/>
                <w:kern w:val="0"/>
                <w:sz w:val="24"/>
              </w:rPr>
            </w:pPr>
            <w:r>
              <w:rPr>
                <w:rFonts w:hint="eastAsia"/>
                <w:color w:val="000000"/>
                <w:kern w:val="0"/>
                <w:sz w:val="24"/>
              </w:rPr>
              <w:t xml:space="preserve">                        （签章）</w:t>
            </w:r>
          </w:p>
        </w:tc>
      </w:tr>
    </w:tbl>
    <w:p>
      <w:pPr>
        <w:pStyle w:val="18"/>
        <w:spacing w:line="20" w:lineRule="exact"/>
        <w:jc w:val="both"/>
        <w:rPr>
          <w:rFonts w:hint="eastAsia"/>
        </w:rPr>
      </w:pPr>
    </w:p>
    <w:p>
      <w:pPr>
        <w:rPr>
          <w:color w:val="auto"/>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大标宋简体">
    <w:panose1 w:val="02010601030101010101"/>
    <w:charset w:val="86"/>
    <w:family w:val="auto"/>
    <w:pitch w:val="default"/>
    <w:sig w:usb0="00000001" w:usb1="080E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楷体简体">
    <w:altName w:val="楷体_GB2312"/>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C40CC6"/>
    <w:rsid w:val="090514C1"/>
    <w:rsid w:val="0EA05297"/>
    <w:rsid w:val="1C363F19"/>
    <w:rsid w:val="336D27F5"/>
    <w:rsid w:val="36AD3569"/>
    <w:rsid w:val="4544085F"/>
    <w:rsid w:val="499A2958"/>
    <w:rsid w:val="4DBE4C2C"/>
    <w:rsid w:val="585B1798"/>
    <w:rsid w:val="5A7B6FA0"/>
    <w:rsid w:val="6AC40CC6"/>
    <w:rsid w:val="7C1732ED"/>
    <w:rsid w:val="7D5670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uiPriority w:val="0"/>
    <w:pPr>
      <w:spacing w:line="520" w:lineRule="exact"/>
      <w:ind w:firstLine="630"/>
    </w:pPr>
    <w:rPr>
      <w:rFonts w:eastAsia="仿宋_GB2312"/>
      <w:sz w:val="32"/>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1"/>
      <w:szCs w:val="21"/>
      <w:lang w:val="en-US" w:eastAsia="zh-CN" w:bidi="ar"/>
    </w:rPr>
  </w:style>
  <w:style w:type="character" w:styleId="8">
    <w:name w:val="page number"/>
    <w:basedOn w:val="7"/>
    <w:uiPriority w:val="0"/>
  </w:style>
  <w:style w:type="character" w:styleId="9">
    <w:name w:val="FollowedHyperlink"/>
    <w:basedOn w:val="7"/>
    <w:qFormat/>
    <w:uiPriority w:val="0"/>
    <w:rPr>
      <w:color w:val="000000"/>
      <w:u w:val="none"/>
    </w:rPr>
  </w:style>
  <w:style w:type="character" w:styleId="10">
    <w:name w:val="Hyperlink"/>
    <w:basedOn w:val="7"/>
    <w:qFormat/>
    <w:uiPriority w:val="0"/>
    <w:rPr>
      <w:color w:val="0000FF"/>
      <w:u w:val="single"/>
    </w:rPr>
  </w:style>
  <w:style w:type="character" w:customStyle="1" w:styleId="12">
    <w:name w:val="lbg"/>
    <w:basedOn w:val="7"/>
    <w:qFormat/>
    <w:uiPriority w:val="0"/>
  </w:style>
  <w:style w:type="character" w:customStyle="1" w:styleId="13">
    <w:name w:val="lbg1"/>
    <w:basedOn w:val="7"/>
    <w:qFormat/>
    <w:uiPriority w:val="0"/>
  </w:style>
  <w:style w:type="character" w:customStyle="1" w:styleId="14">
    <w:name w:val="rbg"/>
    <w:basedOn w:val="7"/>
    <w:qFormat/>
    <w:uiPriority w:val="0"/>
  </w:style>
  <w:style w:type="character" w:customStyle="1" w:styleId="15">
    <w:name w:val="rbg1"/>
    <w:basedOn w:val="7"/>
    <w:qFormat/>
    <w:uiPriority w:val="0"/>
  </w:style>
  <w:style w:type="paragraph" w:customStyle="1" w:styleId="16">
    <w:name w:val="样式2"/>
    <w:basedOn w:val="1"/>
    <w:uiPriority w:val="0"/>
    <w:pPr>
      <w:ind w:firstLine="645"/>
    </w:pPr>
    <w:rPr>
      <w:rFonts w:eastAsia="黑体"/>
      <w:sz w:val="32"/>
    </w:rPr>
  </w:style>
  <w:style w:type="paragraph" w:customStyle="1" w:styleId="17">
    <w:name w:val="样式3"/>
    <w:basedOn w:val="1"/>
    <w:uiPriority w:val="0"/>
    <w:pPr>
      <w:ind w:firstLine="624"/>
    </w:pPr>
    <w:rPr>
      <w:rFonts w:eastAsia="方正楷体简体"/>
      <w:sz w:val="32"/>
      <w:szCs w:val="20"/>
    </w:rPr>
  </w:style>
  <w:style w:type="paragraph" w:customStyle="1" w:styleId="18">
    <w:name w:val="样式1"/>
    <w:basedOn w:val="1"/>
    <w:uiPriority w:val="0"/>
    <w:pPr>
      <w:spacing w:line="600" w:lineRule="exact"/>
      <w:jc w:val="center"/>
    </w:pPr>
    <w:rPr>
      <w:rFonts w:eastAsia="方正大标宋简体"/>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2017-03-08T00:35:00Z</dcterms:created>
  <dc:creator>Administrator</dc:creator>
  <cp:lastModifiedBy>Administrator</cp:lastModifiedBy>
  <cp:lastPrinted>2017-05-19T01:42:00Z</cp:lastPrinted>
  <dcterms:modified xsi:type="dcterms:W3CDTF">2017-05-19T07:10:41Z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2052-10.1.0.6441</vt:lpwstr>
  </property>
</Properties>
</file>